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2D" w:rsidRPr="0002732D" w:rsidRDefault="0002732D">
      <w:pPr>
        <w:rPr>
          <w:b/>
          <w:sz w:val="24"/>
          <w:szCs w:val="24"/>
        </w:rPr>
      </w:pPr>
      <w:r w:rsidRPr="0002732D">
        <w:rPr>
          <w:b/>
          <w:sz w:val="24"/>
          <w:szCs w:val="24"/>
        </w:rPr>
        <w:t>AABE Energy Efficiency Working Group</w:t>
      </w:r>
    </w:p>
    <w:p w:rsidR="0002732D" w:rsidRDefault="007E4055">
      <w:proofErr w:type="gramStart"/>
      <w:r>
        <w:t>Meeting</w:t>
      </w:r>
      <w:r w:rsidR="0002732D">
        <w:t xml:space="preserve"> :</w:t>
      </w:r>
      <w:proofErr w:type="gramEnd"/>
      <w:r w:rsidR="0002732D">
        <w:tab/>
        <w:t xml:space="preserve">August 11,2011 </w:t>
      </w:r>
    </w:p>
    <w:p w:rsidR="00063A80" w:rsidRDefault="007E4055" w:rsidP="0002732D">
      <w:pPr>
        <w:ind w:left="720" w:firstLine="720"/>
      </w:pPr>
      <w:r>
        <w:t xml:space="preserve">1:30 p.m. </w:t>
      </w:r>
      <w:r w:rsidR="0002732D">
        <w:t>– 2:30 p.m.</w:t>
      </w:r>
    </w:p>
    <w:p w:rsidR="007E4055" w:rsidRDefault="007E4055" w:rsidP="0002732D">
      <w:pPr>
        <w:ind w:left="1440" w:hanging="1440"/>
      </w:pPr>
      <w:r>
        <w:t xml:space="preserve">Attendees: </w:t>
      </w:r>
      <w:r w:rsidR="0002732D">
        <w:tab/>
      </w:r>
      <w:r w:rsidR="00B73A04">
        <w:t xml:space="preserve">Susan Bostic, </w:t>
      </w:r>
      <w:r>
        <w:t>Sabrina Campbell,</w:t>
      </w:r>
      <w:r w:rsidR="00B73A04">
        <w:t xml:space="preserve"> Paula Jackson, Marie Knox,</w:t>
      </w:r>
      <w:r>
        <w:t xml:space="preserve"> Frank Stewart, Tom Via, Michael Baker</w:t>
      </w:r>
    </w:p>
    <w:p w:rsidR="002E0927" w:rsidRDefault="007E4055">
      <w:r>
        <w:t xml:space="preserve">We began with a brief recap of the </w:t>
      </w:r>
      <w:r w:rsidR="00B73A04">
        <w:t>recent LIPP teleconferences which have</w:t>
      </w:r>
      <w:r>
        <w:t xml:space="preserve"> led to </w:t>
      </w:r>
      <w:r w:rsidR="00B73A04">
        <w:t>the</w:t>
      </w:r>
      <w:r>
        <w:t xml:space="preserve"> formation </w:t>
      </w:r>
      <w:r w:rsidR="00B73A04">
        <w:t>of our working group as well as our broad</w:t>
      </w:r>
      <w:r>
        <w:t xml:space="preserve"> goals</w:t>
      </w:r>
      <w:r w:rsidR="00B73A04">
        <w:t xml:space="preserve"> including</w:t>
      </w:r>
      <w:r>
        <w:t xml:space="preserve"> planning and executing an Energy Efficiency </w:t>
      </w:r>
      <w:r w:rsidR="00B13046">
        <w:t>webinar and</w:t>
      </w:r>
      <w:r>
        <w:t xml:space="preserve"> </w:t>
      </w:r>
      <w:r w:rsidR="00B73A04">
        <w:t xml:space="preserve">a </w:t>
      </w:r>
      <w:r>
        <w:t xml:space="preserve">subsequent White Paper for </w:t>
      </w:r>
      <w:r w:rsidR="00B13046">
        <w:t>our LIPP</w:t>
      </w:r>
      <w:r>
        <w:t xml:space="preserve"> Committee to present to our National officers and Board of Directors.</w:t>
      </w:r>
      <w:r w:rsidR="002E0927">
        <w:t xml:space="preserve"> </w:t>
      </w:r>
    </w:p>
    <w:p w:rsidR="007E4055" w:rsidRDefault="002E0927">
      <w:r>
        <w:t xml:space="preserve">The idea of webinars remaining on the AABE site for expanded periods </w:t>
      </w:r>
      <w:r w:rsidR="00F30DEB">
        <w:t>and diverse</w:t>
      </w:r>
      <w:r>
        <w:t xml:space="preserve"> chapter use was introduced and will be further discussed.</w:t>
      </w:r>
    </w:p>
    <w:p w:rsidR="007E4055" w:rsidRDefault="00B73A04">
      <w:r>
        <w:t xml:space="preserve">Our discussion around energy efficiency began with a </w:t>
      </w:r>
      <w:r w:rsidR="007E4055">
        <w:t>recognition that m</w:t>
      </w:r>
      <w:r w:rsidR="00D22B97">
        <w:t xml:space="preserve">uch of the national </w:t>
      </w:r>
      <w:r w:rsidR="007E4055">
        <w:t>energy efficiency program</w:t>
      </w:r>
      <w:r w:rsidR="00D22B97">
        <w:t xml:space="preserve">matic dialogue </w:t>
      </w:r>
      <w:r>
        <w:t>is increasingly looking</w:t>
      </w:r>
      <w:r w:rsidR="007E4055">
        <w:t xml:space="preserve"> beyond residential energy efficien</w:t>
      </w:r>
      <w:r w:rsidR="00D22B97">
        <w:t>c</w:t>
      </w:r>
      <w:r w:rsidR="007E4055">
        <w:t>y and to industrial energy efficiency</w:t>
      </w:r>
      <w:r>
        <w:t xml:space="preserve"> even as many of our population are among those residential energy users</w:t>
      </w:r>
      <w:r w:rsidR="00A0187A">
        <w:t xml:space="preserve">. </w:t>
      </w:r>
      <w:r w:rsidR="00B13046">
        <w:t xml:space="preserve">It was voiced that we would be well served to </w:t>
      </w:r>
      <w:r>
        <w:t xml:space="preserve">build enlightenment alliances among </w:t>
      </w:r>
      <w:r w:rsidR="008B33CF">
        <w:t xml:space="preserve">and between those seeking </w:t>
      </w:r>
      <w:r w:rsidR="00B13046">
        <w:t xml:space="preserve">industrial energy efficiency awareness </w:t>
      </w:r>
      <w:r w:rsidR="008B33CF">
        <w:t>and those seeking</w:t>
      </w:r>
      <w:r w:rsidR="00B13046">
        <w:t xml:space="preserve"> residential end user </w:t>
      </w:r>
      <w:r w:rsidR="008B33CF">
        <w:t>energy efficiency awareness.</w:t>
      </w:r>
      <w:r w:rsidR="00B13046">
        <w:t xml:space="preserve"> </w:t>
      </w:r>
      <w:r w:rsidR="007E4055">
        <w:t xml:space="preserve">This </w:t>
      </w:r>
      <w:r w:rsidR="00A0187A">
        <w:t xml:space="preserve">presents an opportunity for the inclusion of the US DOE’ </w:t>
      </w:r>
      <w:r w:rsidR="007E4055">
        <w:t xml:space="preserve">Energy Literacy </w:t>
      </w:r>
      <w:r w:rsidR="00A0187A">
        <w:t>program lead to add value as part of th</w:t>
      </w:r>
      <w:r w:rsidR="008B33CF">
        <w:t>is webinar if desired. Some of</w:t>
      </w:r>
      <w:r w:rsidR="00A0187A">
        <w:t xml:space="preserve"> information </w:t>
      </w:r>
      <w:r w:rsidR="00B13046">
        <w:t xml:space="preserve">on that program will be forwarded to the EEWG with the meeting minutes. </w:t>
      </w:r>
      <w:r w:rsidR="00F30DEB">
        <w:t>Additionally, previously published AABE position statements on its advocacy for energy efficiency and environmental implications were cited by S. Campbell and is on our website for our use in furthering a consistent AABE message.</w:t>
      </w:r>
    </w:p>
    <w:p w:rsidR="00A0187A" w:rsidRDefault="00A0187A">
      <w:r>
        <w:t xml:space="preserve">Discussion included the </w:t>
      </w:r>
      <w:r w:rsidR="008B33CF">
        <w:t xml:space="preserve">need to capitalize on </w:t>
      </w:r>
      <w:r>
        <w:t>opportunit</w:t>
      </w:r>
      <w:r w:rsidR="008B33CF">
        <w:t>ies</w:t>
      </w:r>
      <w:r>
        <w:t xml:space="preserve"> for job development in energy efficiency including weatherization and energy job preparation programming</w:t>
      </w:r>
      <w:r w:rsidR="008B33CF">
        <w:t>. Job opportunities across the energy marketplace of public and private entities</w:t>
      </w:r>
      <w:r>
        <w:t xml:space="preserve"> will be in</w:t>
      </w:r>
      <w:r w:rsidR="008B33CF">
        <w:t xml:space="preserve">cluded in our </w:t>
      </w:r>
      <w:r w:rsidR="002E0927">
        <w:t>webinar topics.</w:t>
      </w:r>
    </w:p>
    <w:p w:rsidR="00A0187A" w:rsidRDefault="00A0187A">
      <w:r>
        <w:t>There was discussion about</w:t>
      </w:r>
      <w:r w:rsidR="003B7D3D">
        <w:t xml:space="preserve"> the affordability of energy efficiency and the roles of </w:t>
      </w:r>
      <w:r>
        <w:t>demand response</w:t>
      </w:r>
      <w:r w:rsidR="003B7D3D">
        <w:t xml:space="preserve"> for both suppliers and end users. For end users of the programs, typically those with less energy background, </w:t>
      </w:r>
      <w:r>
        <w:t xml:space="preserve">the </w:t>
      </w:r>
      <w:r w:rsidR="003B7D3D">
        <w:t xml:space="preserve">some programs </w:t>
      </w:r>
      <w:r>
        <w:t>have had varying impacts on end users, not all positive.  This pointed to the potential for incomplete information in decision-making practices including energy effi</w:t>
      </w:r>
      <w:r w:rsidR="00AE11FD">
        <w:t>cie</w:t>
      </w:r>
      <w:r>
        <w:t>ncy economics and the potential for a web based deci</w:t>
      </w:r>
      <w:r w:rsidR="00AE11FD">
        <w:t>si</w:t>
      </w:r>
      <w:r>
        <w:t>on-making tool</w:t>
      </w:r>
      <w:r w:rsidR="00AE11FD">
        <w:t xml:space="preserve">. The </w:t>
      </w:r>
      <w:r w:rsidR="00534465">
        <w:t xml:space="preserve">targeting of this </w:t>
      </w:r>
      <w:r w:rsidR="00AE11FD">
        <w:t xml:space="preserve">as a webinar topic for residential and industrial end-users will </w:t>
      </w:r>
      <w:r w:rsidR="00534465">
        <w:t>be subsequently discussed.</w:t>
      </w:r>
    </w:p>
    <w:p w:rsidR="00AE11FD" w:rsidRDefault="00AE11FD">
      <w:r>
        <w:t xml:space="preserve">A potential </w:t>
      </w:r>
      <w:r w:rsidR="002E0927">
        <w:t xml:space="preserve">need </w:t>
      </w:r>
      <w:r>
        <w:t xml:space="preserve">to host multiple energy efficiency webinars </w:t>
      </w:r>
      <w:r w:rsidR="002E0927">
        <w:t>was</w:t>
      </w:r>
      <w:r>
        <w:t xml:space="preserve"> positively embraced and will be further </w:t>
      </w:r>
      <w:r w:rsidR="002E0927">
        <w:t xml:space="preserve">discussed as we considered information sources for a growing </w:t>
      </w:r>
      <w:r>
        <w:t>agenda</w:t>
      </w:r>
      <w:r w:rsidR="002E0927">
        <w:t>.</w:t>
      </w:r>
    </w:p>
    <w:p w:rsidR="00AE11FD" w:rsidRDefault="00534465">
      <w:r>
        <w:t xml:space="preserve">Several of those attending cited internal programs their companies are </w:t>
      </w:r>
      <w:r w:rsidR="00B13046">
        <w:t>initiating</w:t>
      </w:r>
      <w:r>
        <w:t xml:space="preserve"> with results evolving</w:t>
      </w:r>
      <w:r w:rsidR="003B7D3D">
        <w:t>. Some to those details will be shared with the EEWG for future discussions of our scope and planning.</w:t>
      </w:r>
    </w:p>
    <w:p w:rsidR="00534465" w:rsidRDefault="00534465">
      <w:r>
        <w:lastRenderedPageBreak/>
        <w:t xml:space="preserve">Access to public service commissions was a topic of discussion which was raised as we considered how best to engage all in </w:t>
      </w:r>
      <w:r w:rsidR="00B13046">
        <w:t>levelizing the</w:t>
      </w:r>
      <w:r>
        <w:t xml:space="preserve"> discussion around access to energy eff</w:t>
      </w:r>
      <w:r w:rsidR="00B13046">
        <w:t>iciency</w:t>
      </w:r>
      <w:r>
        <w:t xml:space="preserve"> technologies and cost savings. The idea of having public utility commissioners address those interested was raised and will be further investigated by Frank Stewart. </w:t>
      </w:r>
      <w:r w:rsidR="00B13046">
        <w:t>Several</w:t>
      </w:r>
      <w:r>
        <w:t xml:space="preserve"> commissioners were suggested. </w:t>
      </w:r>
      <w:r w:rsidR="00B13046">
        <w:t>Some of the topics involved the community’s rights to become more active in injecting themselves into the bread and butter issues around energy efficiency implementation and jobs.</w:t>
      </w:r>
    </w:p>
    <w:p w:rsidR="00534465" w:rsidRDefault="003B7D3D">
      <w:r>
        <w:t xml:space="preserve">There was discussion about the role of energy efficiency in transportation and while energy </w:t>
      </w:r>
      <w:r w:rsidR="00B13046">
        <w:t>efficiency</w:t>
      </w:r>
      <w:r>
        <w:t xml:space="preserve"> does have a place, there is a Transportation working group led by Sean Jamieson and this may be among their focus</w:t>
      </w:r>
      <w:r w:rsidR="00026588">
        <w:t>.</w:t>
      </w:r>
    </w:p>
    <w:p w:rsidR="00534465" w:rsidRDefault="00534465">
      <w:r>
        <w:t>At 2:30 the meeting adjourned with an acknowledgement of the LIPP committee meeting on 8/16 at 3 p.m.  A report out will be provided prior to that meeting</w:t>
      </w:r>
      <w:r w:rsidR="00F30DEB">
        <w:t>.</w:t>
      </w:r>
    </w:p>
    <w:p w:rsidR="00240A7A" w:rsidRDefault="00240A7A"/>
    <w:p w:rsidR="008B33CF" w:rsidRDefault="00F90DAD">
      <w:r>
        <w:t>Submitted MAB 8/15/11</w:t>
      </w:r>
    </w:p>
    <w:p w:rsidR="00240A7A" w:rsidRDefault="008B33CF" w:rsidP="00026588">
      <w:r>
        <w:t xml:space="preserve"> </w:t>
      </w:r>
      <w:bookmarkStart w:id="0" w:name="_GoBack"/>
      <w:bookmarkEnd w:id="0"/>
    </w:p>
    <w:sectPr w:rsidR="00240A7A" w:rsidSect="000F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055"/>
    <w:rsid w:val="000021AD"/>
    <w:rsid w:val="00020385"/>
    <w:rsid w:val="00026588"/>
    <w:rsid w:val="0002732D"/>
    <w:rsid w:val="000370C0"/>
    <w:rsid w:val="00040ADD"/>
    <w:rsid w:val="000617FB"/>
    <w:rsid w:val="00063A80"/>
    <w:rsid w:val="0006654F"/>
    <w:rsid w:val="00083A45"/>
    <w:rsid w:val="0009114B"/>
    <w:rsid w:val="0009743D"/>
    <w:rsid w:val="000A17BF"/>
    <w:rsid w:val="000E03D6"/>
    <w:rsid w:val="000F0654"/>
    <w:rsid w:val="000F420E"/>
    <w:rsid w:val="001661B8"/>
    <w:rsid w:val="001670B3"/>
    <w:rsid w:val="001A1892"/>
    <w:rsid w:val="001A49B1"/>
    <w:rsid w:val="001A6C38"/>
    <w:rsid w:val="001C6E1C"/>
    <w:rsid w:val="001D4E40"/>
    <w:rsid w:val="00203A3E"/>
    <w:rsid w:val="002128B7"/>
    <w:rsid w:val="002317D2"/>
    <w:rsid w:val="00240A7A"/>
    <w:rsid w:val="002411FE"/>
    <w:rsid w:val="0025523A"/>
    <w:rsid w:val="002A70E9"/>
    <w:rsid w:val="002B5EEB"/>
    <w:rsid w:val="002E0927"/>
    <w:rsid w:val="002E1575"/>
    <w:rsid w:val="002F50D5"/>
    <w:rsid w:val="003B7D3D"/>
    <w:rsid w:val="003F143E"/>
    <w:rsid w:val="003F52A9"/>
    <w:rsid w:val="00431433"/>
    <w:rsid w:val="004506E3"/>
    <w:rsid w:val="00450EDD"/>
    <w:rsid w:val="004B70C1"/>
    <w:rsid w:val="004D6E0D"/>
    <w:rsid w:val="004F0A8D"/>
    <w:rsid w:val="00510F52"/>
    <w:rsid w:val="00534465"/>
    <w:rsid w:val="00557F2F"/>
    <w:rsid w:val="00572A4A"/>
    <w:rsid w:val="005762D9"/>
    <w:rsid w:val="00586DFC"/>
    <w:rsid w:val="005B1AF9"/>
    <w:rsid w:val="005B6CB3"/>
    <w:rsid w:val="00601085"/>
    <w:rsid w:val="006031B9"/>
    <w:rsid w:val="00642A46"/>
    <w:rsid w:val="006571C6"/>
    <w:rsid w:val="006601D9"/>
    <w:rsid w:val="0068374B"/>
    <w:rsid w:val="006C2114"/>
    <w:rsid w:val="006F7503"/>
    <w:rsid w:val="0070344A"/>
    <w:rsid w:val="007865F5"/>
    <w:rsid w:val="007B4C51"/>
    <w:rsid w:val="007E4055"/>
    <w:rsid w:val="00800D19"/>
    <w:rsid w:val="0083306E"/>
    <w:rsid w:val="00834C52"/>
    <w:rsid w:val="008800AE"/>
    <w:rsid w:val="008A1242"/>
    <w:rsid w:val="008A4ABE"/>
    <w:rsid w:val="008A588C"/>
    <w:rsid w:val="008B33CF"/>
    <w:rsid w:val="008B590B"/>
    <w:rsid w:val="008F2D95"/>
    <w:rsid w:val="00915C9C"/>
    <w:rsid w:val="0092565D"/>
    <w:rsid w:val="00927A9D"/>
    <w:rsid w:val="009379E6"/>
    <w:rsid w:val="00954767"/>
    <w:rsid w:val="00974B48"/>
    <w:rsid w:val="009773F9"/>
    <w:rsid w:val="00994AD0"/>
    <w:rsid w:val="009B1E2F"/>
    <w:rsid w:val="009C4A99"/>
    <w:rsid w:val="009C71ED"/>
    <w:rsid w:val="00A0187A"/>
    <w:rsid w:val="00A34D79"/>
    <w:rsid w:val="00A4518A"/>
    <w:rsid w:val="00A96164"/>
    <w:rsid w:val="00AE11FD"/>
    <w:rsid w:val="00B04190"/>
    <w:rsid w:val="00B13046"/>
    <w:rsid w:val="00B2636E"/>
    <w:rsid w:val="00B61A9F"/>
    <w:rsid w:val="00B73A04"/>
    <w:rsid w:val="00BA0CF0"/>
    <w:rsid w:val="00BA2541"/>
    <w:rsid w:val="00C1103C"/>
    <w:rsid w:val="00C2692F"/>
    <w:rsid w:val="00C3090A"/>
    <w:rsid w:val="00C5466E"/>
    <w:rsid w:val="00CE4336"/>
    <w:rsid w:val="00D107B2"/>
    <w:rsid w:val="00D15C87"/>
    <w:rsid w:val="00D22B97"/>
    <w:rsid w:val="00D3625F"/>
    <w:rsid w:val="00D43541"/>
    <w:rsid w:val="00D640D6"/>
    <w:rsid w:val="00DE2F1A"/>
    <w:rsid w:val="00E02A90"/>
    <w:rsid w:val="00E229CD"/>
    <w:rsid w:val="00E24CDE"/>
    <w:rsid w:val="00E36CFD"/>
    <w:rsid w:val="00E43ADE"/>
    <w:rsid w:val="00E90963"/>
    <w:rsid w:val="00ED1627"/>
    <w:rsid w:val="00EF5AF2"/>
    <w:rsid w:val="00F0454A"/>
    <w:rsid w:val="00F070B7"/>
    <w:rsid w:val="00F15C84"/>
    <w:rsid w:val="00F30DEB"/>
    <w:rsid w:val="00F734B7"/>
    <w:rsid w:val="00F82AFE"/>
    <w:rsid w:val="00F90DAD"/>
    <w:rsid w:val="00F912ED"/>
    <w:rsid w:val="00F96F2C"/>
    <w:rsid w:val="00FD1206"/>
    <w:rsid w:val="00FF0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Baker</dc:creator>
  <cp:lastModifiedBy>Mike</cp:lastModifiedBy>
  <cp:revision>2</cp:revision>
  <cp:lastPrinted>2011-08-15T21:42:00Z</cp:lastPrinted>
  <dcterms:created xsi:type="dcterms:W3CDTF">2011-08-15T21:45:00Z</dcterms:created>
  <dcterms:modified xsi:type="dcterms:W3CDTF">2011-08-15T21:45:00Z</dcterms:modified>
</cp:coreProperties>
</file>